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20F8" w:rsidRDefault="001720F8" w:rsidP="001720F8">
      <w:pPr>
        <w:ind w:firstLine="5103"/>
        <w:rPr>
          <w:b/>
          <w:bCs/>
          <w:sz w:val="28"/>
          <w:szCs w:val="28"/>
        </w:rPr>
      </w:pPr>
    </w:p>
    <w:p w:rsidR="001720F8" w:rsidRPr="00D30AEE" w:rsidRDefault="001720F8" w:rsidP="001720F8">
      <w:pPr>
        <w:ind w:firstLine="5529"/>
        <w:rPr>
          <w:b/>
          <w:bCs/>
          <w:sz w:val="28"/>
          <w:szCs w:val="28"/>
        </w:rPr>
      </w:pPr>
      <w:r w:rsidRPr="00D30AEE">
        <w:rPr>
          <w:b/>
          <w:bCs/>
          <w:sz w:val="28"/>
          <w:szCs w:val="28"/>
        </w:rPr>
        <w:t>УТВЕРЖДАЮ</w:t>
      </w:r>
    </w:p>
    <w:p w:rsidR="001720F8" w:rsidRPr="00D30AEE" w:rsidRDefault="001720F8" w:rsidP="001720F8">
      <w:pPr>
        <w:ind w:firstLine="5529"/>
        <w:rPr>
          <w:sz w:val="28"/>
          <w:szCs w:val="28"/>
        </w:rPr>
      </w:pPr>
      <w:r w:rsidRPr="00D30AEE">
        <w:rPr>
          <w:sz w:val="28"/>
          <w:szCs w:val="28"/>
        </w:rPr>
        <w:t xml:space="preserve">Директор </w:t>
      </w:r>
    </w:p>
    <w:p w:rsidR="001720F8" w:rsidRPr="00D30AEE" w:rsidRDefault="001720F8" w:rsidP="001720F8">
      <w:pPr>
        <w:ind w:firstLine="5529"/>
        <w:rPr>
          <w:sz w:val="28"/>
          <w:szCs w:val="28"/>
        </w:rPr>
      </w:pPr>
      <w:r>
        <w:rPr>
          <w:sz w:val="28"/>
          <w:szCs w:val="28"/>
        </w:rPr>
        <w:t xml:space="preserve">ГАПОУ </w:t>
      </w:r>
      <w:r w:rsidRPr="00D30AEE">
        <w:rPr>
          <w:sz w:val="28"/>
          <w:szCs w:val="28"/>
        </w:rPr>
        <w:t>«Педколледж» г. Орска</w:t>
      </w:r>
    </w:p>
    <w:p w:rsidR="001720F8" w:rsidRPr="00D30AEE" w:rsidRDefault="001720F8" w:rsidP="001720F8">
      <w:pPr>
        <w:pStyle w:val="a3"/>
        <w:ind w:firstLine="5529"/>
        <w:rPr>
          <w:sz w:val="28"/>
          <w:szCs w:val="28"/>
        </w:rPr>
      </w:pPr>
      <w:bookmarkStart w:id="0" w:name="_GoBack"/>
      <w:bookmarkEnd w:id="0"/>
      <w:r w:rsidRPr="00D30AEE">
        <w:rPr>
          <w:sz w:val="28"/>
          <w:szCs w:val="28"/>
        </w:rPr>
        <w:t xml:space="preserve"> _________________ Г.Н. Левашова</w:t>
      </w:r>
    </w:p>
    <w:p w:rsidR="001720F8" w:rsidRPr="00D30AEE" w:rsidRDefault="001720F8" w:rsidP="001720F8">
      <w:pPr>
        <w:ind w:firstLine="5529"/>
        <w:rPr>
          <w:sz w:val="28"/>
          <w:szCs w:val="28"/>
        </w:rPr>
      </w:pPr>
      <w:r w:rsidRPr="00D30AEE">
        <w:rPr>
          <w:sz w:val="28"/>
          <w:szCs w:val="28"/>
        </w:rPr>
        <w:t xml:space="preserve"> «</w:t>
      </w:r>
      <w:r>
        <w:rPr>
          <w:sz w:val="28"/>
          <w:szCs w:val="28"/>
        </w:rPr>
        <w:t>21</w:t>
      </w:r>
      <w:r w:rsidRPr="00D30AEE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июня </w:t>
      </w:r>
      <w:r w:rsidR="00CE64DF">
        <w:rPr>
          <w:sz w:val="28"/>
          <w:szCs w:val="28"/>
        </w:rPr>
        <w:t>2021</w:t>
      </w:r>
      <w:r w:rsidRPr="00D30AEE">
        <w:rPr>
          <w:sz w:val="28"/>
          <w:szCs w:val="28"/>
        </w:rPr>
        <w:t>г.</w:t>
      </w:r>
    </w:p>
    <w:p w:rsidR="001720F8" w:rsidRDefault="001720F8" w:rsidP="001720F8">
      <w:pPr>
        <w:pStyle w:val="Style5"/>
        <w:widowControl/>
        <w:spacing w:line="240" w:lineRule="auto"/>
        <w:jc w:val="center"/>
        <w:rPr>
          <w:rStyle w:val="FontStyle17"/>
          <w:sz w:val="28"/>
          <w:szCs w:val="28"/>
        </w:rPr>
      </w:pPr>
    </w:p>
    <w:p w:rsidR="001720F8" w:rsidRDefault="001720F8" w:rsidP="001720F8">
      <w:pPr>
        <w:pStyle w:val="Style5"/>
        <w:widowControl/>
        <w:spacing w:line="240" w:lineRule="auto"/>
        <w:jc w:val="center"/>
        <w:rPr>
          <w:rStyle w:val="FontStyle17"/>
          <w:sz w:val="28"/>
          <w:szCs w:val="28"/>
        </w:rPr>
      </w:pPr>
    </w:p>
    <w:p w:rsidR="001720F8" w:rsidRDefault="001720F8" w:rsidP="001720F8">
      <w:pPr>
        <w:pStyle w:val="Style5"/>
        <w:widowControl/>
        <w:spacing w:line="240" w:lineRule="auto"/>
        <w:ind w:firstLine="0"/>
        <w:jc w:val="center"/>
        <w:rPr>
          <w:rStyle w:val="FontStyle17"/>
          <w:sz w:val="28"/>
          <w:szCs w:val="28"/>
        </w:rPr>
      </w:pPr>
      <w:r>
        <w:rPr>
          <w:rStyle w:val="FontStyle17"/>
          <w:sz w:val="28"/>
          <w:szCs w:val="28"/>
        </w:rPr>
        <w:t>Карта коррупционных рисков</w:t>
      </w:r>
    </w:p>
    <w:p w:rsidR="001720F8" w:rsidRDefault="001720F8" w:rsidP="001720F8">
      <w:pPr>
        <w:pStyle w:val="Style5"/>
        <w:widowControl/>
        <w:spacing w:line="240" w:lineRule="auto"/>
        <w:jc w:val="center"/>
        <w:rPr>
          <w:rStyle w:val="FontStyle17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"/>
        <w:gridCol w:w="3544"/>
        <w:gridCol w:w="5386"/>
      </w:tblGrid>
      <w:tr w:rsidR="001720F8" w:rsidRPr="00CA5773" w:rsidTr="002E72CD">
        <w:tc>
          <w:tcPr>
            <w:tcW w:w="709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№</w:t>
            </w:r>
          </w:p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п/п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Коррупционные риски</w:t>
            </w:r>
          </w:p>
        </w:tc>
        <w:tc>
          <w:tcPr>
            <w:tcW w:w="5386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Меры по устранению или минимизации коррупционных рисков</w:t>
            </w:r>
          </w:p>
        </w:tc>
      </w:tr>
      <w:tr w:rsidR="001720F8" w:rsidRPr="00CA5773" w:rsidTr="002E72CD">
        <w:tc>
          <w:tcPr>
            <w:tcW w:w="709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1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Осуществление    закупок для нужд Колледжа</w:t>
            </w:r>
          </w:p>
        </w:tc>
        <w:tc>
          <w:tcPr>
            <w:tcW w:w="5386" w:type="dxa"/>
            <w:shd w:val="clear" w:color="auto" w:fill="auto"/>
          </w:tcPr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создание комиссии по закупкам в рамках требований законодательства;</w:t>
            </w:r>
          </w:p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систематический     контроль     за деятельностью комиссии по закупкам;</w:t>
            </w:r>
          </w:p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ежеквартальный отчёт комиссии по закупкам</w:t>
            </w:r>
          </w:p>
        </w:tc>
      </w:tr>
      <w:tr w:rsidR="001720F8" w:rsidRPr="00CA5773" w:rsidTr="002E72CD">
        <w:tc>
          <w:tcPr>
            <w:tcW w:w="709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2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Процедура приёма, перевода   и отчисления обучающихся</w:t>
            </w:r>
          </w:p>
        </w:tc>
        <w:tc>
          <w:tcPr>
            <w:tcW w:w="5386" w:type="dxa"/>
            <w:shd w:val="clear" w:color="auto" w:fill="auto"/>
          </w:tcPr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обеспечение «прозрачности» приёмной комиссии;</w:t>
            </w:r>
          </w:p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предоставление информации по порядку приема документов, наполняемости групп</w:t>
            </w:r>
          </w:p>
        </w:tc>
      </w:tr>
      <w:tr w:rsidR="001720F8" w:rsidRPr="00CA5773" w:rsidTr="002E72CD">
        <w:tc>
          <w:tcPr>
            <w:tcW w:w="709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3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Организация и проведение</w:t>
            </w:r>
          </w:p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аттестационных процедур (промежуточная аттестация                   и государственная итоговая аттестация)</w:t>
            </w:r>
          </w:p>
        </w:tc>
        <w:tc>
          <w:tcPr>
            <w:tcW w:w="5386" w:type="dxa"/>
            <w:shd w:val="clear" w:color="auto" w:fill="auto"/>
          </w:tcPr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присутствие администрации Колледжа на аттестационных процедурах;</w:t>
            </w:r>
          </w:p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чёткое ведение учётно-отчётной документации;</w:t>
            </w:r>
          </w:p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соблюдение законодательства при проведении аттестации</w:t>
            </w:r>
          </w:p>
        </w:tc>
      </w:tr>
      <w:tr w:rsidR="001720F8" w:rsidRPr="00CA5773" w:rsidTr="002E72CD">
        <w:tc>
          <w:tcPr>
            <w:tcW w:w="709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4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Получение, учёт, заполнение и порядок выдачи документов установленного образца об образовании</w:t>
            </w:r>
          </w:p>
        </w:tc>
        <w:tc>
          <w:tcPr>
            <w:tcW w:w="5386" w:type="dxa"/>
            <w:shd w:val="clear" w:color="auto" w:fill="auto"/>
          </w:tcPr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назначение ответственного лица за заполнение документов установленного образца об образовании, свидетельств установленного образца;</w:t>
            </w:r>
          </w:p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создание комиссии по проверке данных, вносимых в документы;</w:t>
            </w:r>
          </w:p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заполнение информационной системы ФИС ФРДО;</w:t>
            </w:r>
          </w:p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создание комиссии по учёту и списанию бланков строгой отчётности;</w:t>
            </w:r>
          </w:p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размещение информации по результатам конкурса</w:t>
            </w:r>
          </w:p>
        </w:tc>
      </w:tr>
      <w:tr w:rsidR="001720F8" w:rsidRPr="00CA5773" w:rsidTr="002E72CD">
        <w:tc>
          <w:tcPr>
            <w:tcW w:w="709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5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Финансово-хозяйственная деятельность образовательного Колледжа.</w:t>
            </w:r>
          </w:p>
        </w:tc>
        <w:tc>
          <w:tcPr>
            <w:tcW w:w="5386" w:type="dxa"/>
            <w:shd w:val="clear" w:color="auto" w:fill="auto"/>
          </w:tcPr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аудиторские   проверки   со   стороны Учредителя;</w:t>
            </w:r>
          </w:p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создание комиссии по закупкам в рамках требований законодательства;</w:t>
            </w:r>
          </w:p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своевременное размещение</w:t>
            </w:r>
            <w:r>
              <w:t xml:space="preserve"> </w:t>
            </w:r>
            <w:r w:rsidRPr="00CA5773">
              <w:rPr>
                <w:rStyle w:val="FontStyle17"/>
                <w:b w:val="0"/>
                <w:sz w:val="28"/>
                <w:szCs w:val="28"/>
              </w:rPr>
              <w:t xml:space="preserve">необходимой         </w:t>
            </w:r>
            <w:r w:rsidRPr="00CA5773">
              <w:rPr>
                <w:rStyle w:val="FontStyle17"/>
                <w:b w:val="0"/>
                <w:sz w:val="28"/>
                <w:szCs w:val="28"/>
              </w:rPr>
              <w:lastRenderedPageBreak/>
              <w:t>информации в специализированных электронных базах;</w:t>
            </w:r>
          </w:p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ежегодный отчёт Колледжа по выполнению Плана ФХД на текущий год;</w:t>
            </w:r>
          </w:p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размещение на информационном сайте www.bus.gov.ru информации о состоянии ФХД</w:t>
            </w:r>
          </w:p>
        </w:tc>
      </w:tr>
      <w:tr w:rsidR="001720F8" w:rsidRPr="00CA5773" w:rsidTr="002E72CD">
        <w:tc>
          <w:tcPr>
            <w:tcW w:w="709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lastRenderedPageBreak/>
              <w:t>6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Предоставление платных образовательных услуг</w:t>
            </w:r>
          </w:p>
        </w:tc>
        <w:tc>
          <w:tcPr>
            <w:tcW w:w="5386" w:type="dxa"/>
            <w:shd w:val="clear" w:color="auto" w:fill="auto"/>
          </w:tcPr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назначение ответственного лица за реализацию   платных   образовательных услуг;</w:t>
            </w:r>
          </w:p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оформление договоров;</w:t>
            </w:r>
          </w:p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ежегодная отчётность Колледжа по данному направлению деятельности;</w:t>
            </w:r>
          </w:p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-систематическое обновление информации на официальном сайте Колледжа в сети Интернет</w:t>
            </w:r>
          </w:p>
        </w:tc>
      </w:tr>
      <w:tr w:rsidR="001720F8" w:rsidRPr="00CA5773" w:rsidTr="002E72CD">
        <w:tc>
          <w:tcPr>
            <w:tcW w:w="709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7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Подготовка и согласование наградных документов на присвоение работникам Колледжа государственных и ведомственных наград</w:t>
            </w:r>
          </w:p>
        </w:tc>
        <w:tc>
          <w:tcPr>
            <w:tcW w:w="5386" w:type="dxa"/>
            <w:shd w:val="clear" w:color="auto" w:fill="auto"/>
          </w:tcPr>
          <w:p w:rsidR="001720F8" w:rsidRPr="00CA5773" w:rsidRDefault="001720F8" w:rsidP="002E72CD">
            <w:pPr>
              <w:pStyle w:val="Style5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обсуждение    профессиональной    и трудовой деятельности кандидатов на награждение   на   собрании   трудового коллектива Колледжа;</w:t>
            </w:r>
          </w:p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подготовка объективной информации по присуждению наград</w:t>
            </w:r>
          </w:p>
        </w:tc>
      </w:tr>
      <w:tr w:rsidR="001720F8" w:rsidRPr="00CA5773" w:rsidTr="002E72CD">
        <w:tc>
          <w:tcPr>
            <w:tcW w:w="709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8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jc w:val="center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Проведение    аттестации педагогических работников                 на соответствие занимаемой должности</w:t>
            </w:r>
          </w:p>
        </w:tc>
        <w:tc>
          <w:tcPr>
            <w:tcW w:w="5386" w:type="dxa"/>
            <w:shd w:val="clear" w:color="auto" w:fill="auto"/>
          </w:tcPr>
          <w:p w:rsidR="001720F8" w:rsidRPr="00CA5773" w:rsidRDefault="001720F8" w:rsidP="002E72CD">
            <w:pPr>
              <w:pStyle w:val="Style5"/>
              <w:widowControl/>
              <w:spacing w:line="240" w:lineRule="auto"/>
              <w:ind w:firstLine="0"/>
              <w:rPr>
                <w:rStyle w:val="FontStyle17"/>
                <w:b w:val="0"/>
                <w:sz w:val="28"/>
                <w:szCs w:val="28"/>
              </w:rPr>
            </w:pPr>
            <w:r w:rsidRPr="00CA5773">
              <w:rPr>
                <w:rStyle w:val="FontStyle17"/>
                <w:b w:val="0"/>
                <w:sz w:val="28"/>
                <w:szCs w:val="28"/>
              </w:rPr>
              <w:t>- контроль подготовки и проведения аттестационных процессов педагогов на соответствие требованиям, установленным действующим законодательством</w:t>
            </w:r>
          </w:p>
        </w:tc>
      </w:tr>
    </w:tbl>
    <w:p w:rsidR="001720F8" w:rsidRDefault="001720F8" w:rsidP="001720F8">
      <w:pPr>
        <w:pStyle w:val="Style5"/>
        <w:widowControl/>
        <w:spacing w:line="240" w:lineRule="auto"/>
        <w:jc w:val="center"/>
        <w:rPr>
          <w:rStyle w:val="FontStyle17"/>
          <w:sz w:val="28"/>
          <w:szCs w:val="28"/>
        </w:rPr>
      </w:pPr>
    </w:p>
    <w:p w:rsidR="001720F8" w:rsidRDefault="001720F8" w:rsidP="001720F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720F8" w:rsidRDefault="001720F8" w:rsidP="001720F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720F8" w:rsidRDefault="001720F8" w:rsidP="001720F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Ind w:w="534" w:type="dxa"/>
        <w:tblLook w:val="04A0" w:firstRow="1" w:lastRow="0" w:firstColumn="1" w:lastColumn="0" w:noHBand="0" w:noVBand="1"/>
      </w:tblPr>
      <w:tblGrid>
        <w:gridCol w:w="5953"/>
        <w:gridCol w:w="3119"/>
      </w:tblGrid>
      <w:tr w:rsidR="001720F8" w:rsidRPr="00D30AEE" w:rsidTr="002E72CD">
        <w:tc>
          <w:tcPr>
            <w:tcW w:w="5953" w:type="dxa"/>
          </w:tcPr>
          <w:p w:rsidR="001720F8" w:rsidRPr="00D30AEE" w:rsidRDefault="001720F8" w:rsidP="002E72CD">
            <w:pPr>
              <w:ind w:firstLine="317"/>
              <w:jc w:val="both"/>
              <w:rPr>
                <w:sz w:val="28"/>
                <w:szCs w:val="28"/>
              </w:rPr>
            </w:pPr>
            <w:r w:rsidRPr="00D30AEE">
              <w:rPr>
                <w:sz w:val="28"/>
                <w:szCs w:val="28"/>
              </w:rPr>
              <w:t>РАЗРАБОТАЛ</w:t>
            </w:r>
          </w:p>
          <w:p w:rsidR="001720F8" w:rsidRPr="00D30AEE" w:rsidRDefault="001720F8" w:rsidP="002E72CD">
            <w:pPr>
              <w:ind w:firstLine="317"/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:rsidR="001720F8" w:rsidRPr="00D30AEE" w:rsidRDefault="001720F8" w:rsidP="002E72CD">
            <w:pPr>
              <w:jc w:val="both"/>
              <w:rPr>
                <w:sz w:val="28"/>
                <w:szCs w:val="28"/>
              </w:rPr>
            </w:pPr>
          </w:p>
        </w:tc>
      </w:tr>
      <w:tr w:rsidR="001720F8" w:rsidRPr="00D30AEE" w:rsidTr="002E72CD">
        <w:tc>
          <w:tcPr>
            <w:tcW w:w="5953" w:type="dxa"/>
          </w:tcPr>
          <w:p w:rsidR="001720F8" w:rsidRPr="00D30AEE" w:rsidRDefault="001720F8" w:rsidP="002E72CD">
            <w:pPr>
              <w:spacing w:line="276" w:lineRule="auto"/>
              <w:ind w:firstLine="3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Юрисконсульт</w:t>
            </w:r>
            <w:r w:rsidRPr="00D30AEE">
              <w:rPr>
                <w:sz w:val="28"/>
                <w:szCs w:val="28"/>
              </w:rPr>
              <w:t xml:space="preserve">                           </w:t>
            </w:r>
          </w:p>
        </w:tc>
        <w:tc>
          <w:tcPr>
            <w:tcW w:w="3119" w:type="dxa"/>
          </w:tcPr>
          <w:p w:rsidR="001720F8" w:rsidRDefault="001720F8" w:rsidP="002E72CD">
            <w:pPr>
              <w:ind w:firstLine="60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D30AEE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С</w:t>
            </w:r>
            <w:r w:rsidRPr="00D30AEE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Исломов</w:t>
            </w:r>
          </w:p>
          <w:p w:rsidR="001720F8" w:rsidRPr="00D30AEE" w:rsidRDefault="001720F8" w:rsidP="002E72CD">
            <w:pPr>
              <w:ind w:firstLine="603"/>
              <w:jc w:val="both"/>
              <w:rPr>
                <w:sz w:val="28"/>
                <w:szCs w:val="28"/>
              </w:rPr>
            </w:pPr>
          </w:p>
        </w:tc>
      </w:tr>
    </w:tbl>
    <w:p w:rsidR="002E2EF8" w:rsidRDefault="002E2EF8" w:rsidP="001720F8"/>
    <w:sectPr w:rsidR="002E2EF8" w:rsidSect="001720F8">
      <w:pgSz w:w="11906" w:h="16838"/>
      <w:pgMar w:top="709" w:right="566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48B1"/>
    <w:rsid w:val="001720F8"/>
    <w:rsid w:val="002E2EF8"/>
    <w:rsid w:val="008B3CBD"/>
    <w:rsid w:val="00AF48B1"/>
    <w:rsid w:val="00CE6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260490-40DD-4B0B-B1AE-3799CCBF2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2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1720F8"/>
    <w:pPr>
      <w:keepNext/>
      <w:jc w:val="center"/>
      <w:outlineLvl w:val="5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5">
    <w:name w:val="Style5"/>
    <w:basedOn w:val="a"/>
    <w:uiPriority w:val="99"/>
    <w:rsid w:val="001720F8"/>
    <w:pPr>
      <w:widowControl w:val="0"/>
      <w:autoSpaceDE w:val="0"/>
      <w:autoSpaceDN w:val="0"/>
      <w:adjustRightInd w:val="0"/>
      <w:spacing w:line="322" w:lineRule="exact"/>
      <w:ind w:firstLine="446"/>
      <w:jc w:val="both"/>
    </w:pPr>
  </w:style>
  <w:style w:type="character" w:customStyle="1" w:styleId="FontStyle17">
    <w:name w:val="Font Style17"/>
    <w:uiPriority w:val="99"/>
    <w:rsid w:val="001720F8"/>
    <w:rPr>
      <w:rFonts w:ascii="Times New Roman" w:hAnsi="Times New Roman" w:cs="Times New Roman"/>
      <w:b/>
      <w:bCs/>
      <w:sz w:val="26"/>
      <w:szCs w:val="26"/>
    </w:rPr>
  </w:style>
  <w:style w:type="paragraph" w:styleId="a3">
    <w:name w:val="Body Text"/>
    <w:basedOn w:val="a"/>
    <w:link w:val="a4"/>
    <w:rsid w:val="001720F8"/>
    <w:pPr>
      <w:spacing w:after="120"/>
    </w:pPr>
    <w:rPr>
      <w:lang w:val="x-none" w:eastAsia="x-none"/>
    </w:rPr>
  </w:style>
  <w:style w:type="character" w:customStyle="1" w:styleId="a4">
    <w:name w:val="Основной текст Знак"/>
    <w:basedOn w:val="a0"/>
    <w:link w:val="a3"/>
    <w:rsid w:val="001720F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60">
    <w:name w:val="Заголовок 6 Знак"/>
    <w:basedOn w:val="a0"/>
    <w:link w:val="6"/>
    <w:rsid w:val="001720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1720F8"/>
    <w:pPr>
      <w:spacing w:after="200" w:line="276" w:lineRule="auto"/>
      <w:ind w:left="720"/>
      <w:contextualSpacing/>
    </w:pPr>
    <w:rPr>
      <w:rFonts w:ascii="Calibri" w:eastAsia="MS Mincho" w:hAnsi="Calibri"/>
      <w:sz w:val="22"/>
      <w:szCs w:val="22"/>
      <w:lang w:eastAsia="ja-JP"/>
    </w:rPr>
  </w:style>
  <w:style w:type="paragraph" w:styleId="a6">
    <w:name w:val="Balloon Text"/>
    <w:basedOn w:val="a"/>
    <w:link w:val="a7"/>
    <w:uiPriority w:val="99"/>
    <w:semiHidden/>
    <w:unhideWhenUsed/>
    <w:rsid w:val="001720F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720F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2022-03-25T05:04:00Z</cp:lastPrinted>
  <dcterms:created xsi:type="dcterms:W3CDTF">2019-06-24T04:44:00Z</dcterms:created>
  <dcterms:modified xsi:type="dcterms:W3CDTF">2022-03-25T05:05:00Z</dcterms:modified>
</cp:coreProperties>
</file>